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42148" w14:textId="77777777" w:rsidR="00DE5DC3" w:rsidRDefault="00DF71F5">
      <w:pPr>
        <w:tabs>
          <w:tab w:val="center" w:pos="4721"/>
        </w:tabs>
        <w:spacing w:after="0" w:line="259" w:lineRule="auto"/>
        <w:ind w:left="0" w:firstLine="0"/>
      </w:pPr>
      <w:r>
        <w:t xml:space="preserve"> </w:t>
      </w:r>
      <w:r>
        <w:tab/>
      </w:r>
      <w:r>
        <w:rPr>
          <w:noProof/>
        </w:rPr>
        <w:drawing>
          <wp:inline distT="0" distB="0" distL="0" distR="0" wp14:anchorId="2CF4219F" wp14:editId="2CF421A0">
            <wp:extent cx="2884170" cy="473659"/>
            <wp:effectExtent l="0" t="0" r="0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4170" cy="47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CF42149" w14:textId="77777777" w:rsidR="00DE5DC3" w:rsidRDefault="00DF71F5">
      <w:pPr>
        <w:spacing w:after="218" w:line="259" w:lineRule="auto"/>
        <w:ind w:left="0" w:firstLine="0"/>
      </w:pPr>
      <w:r>
        <w:t xml:space="preserve"> </w:t>
      </w:r>
    </w:p>
    <w:p w14:paraId="43776400" w14:textId="77777777" w:rsidR="00A861C6" w:rsidRDefault="00A861C6">
      <w:pPr>
        <w:spacing w:after="0"/>
        <w:ind w:left="-5"/>
        <w:rPr>
          <w:sz w:val="18"/>
          <w:szCs w:val="18"/>
        </w:rPr>
      </w:pPr>
    </w:p>
    <w:p w14:paraId="0F23F3DA" w14:textId="77777777" w:rsidR="00A861C6" w:rsidRDefault="00A861C6">
      <w:pPr>
        <w:spacing w:after="0"/>
        <w:ind w:left="-5"/>
        <w:rPr>
          <w:sz w:val="18"/>
          <w:szCs w:val="18"/>
        </w:rPr>
      </w:pPr>
    </w:p>
    <w:p w14:paraId="722DBE08" w14:textId="77777777" w:rsidR="00A861C6" w:rsidRDefault="00A861C6">
      <w:pPr>
        <w:spacing w:after="0"/>
        <w:ind w:left="-5"/>
        <w:rPr>
          <w:sz w:val="18"/>
          <w:szCs w:val="18"/>
        </w:rPr>
      </w:pPr>
    </w:p>
    <w:p w14:paraId="368BC979" w14:textId="77777777" w:rsidR="00A861C6" w:rsidRDefault="00A861C6">
      <w:pPr>
        <w:spacing w:after="0"/>
        <w:ind w:left="-5"/>
        <w:rPr>
          <w:sz w:val="18"/>
          <w:szCs w:val="18"/>
        </w:rPr>
      </w:pPr>
    </w:p>
    <w:p w14:paraId="0C5E8916" w14:textId="77777777" w:rsidR="00A861C6" w:rsidRDefault="00A861C6">
      <w:pPr>
        <w:spacing w:after="0"/>
        <w:ind w:left="-5"/>
        <w:rPr>
          <w:sz w:val="18"/>
          <w:szCs w:val="18"/>
        </w:rPr>
      </w:pPr>
    </w:p>
    <w:p w14:paraId="0A68C746" w14:textId="77777777" w:rsidR="00A861C6" w:rsidRPr="00A861C6" w:rsidRDefault="00A861C6">
      <w:pPr>
        <w:spacing w:after="0"/>
        <w:ind w:left="-5"/>
        <w:rPr>
          <w:sz w:val="24"/>
          <w:szCs w:val="24"/>
        </w:rPr>
      </w:pPr>
    </w:p>
    <w:p w14:paraId="2CF4214A" w14:textId="76BE11A1" w:rsidR="006A59A7" w:rsidRPr="00A861C6" w:rsidRDefault="00846592">
      <w:pPr>
        <w:spacing w:after="0"/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March 1</w:t>
      </w:r>
      <w:r w:rsidR="00EB306F">
        <w:rPr>
          <w:rFonts w:ascii="Arial" w:hAnsi="Arial" w:cs="Arial"/>
          <w:sz w:val="24"/>
          <w:szCs w:val="24"/>
        </w:rPr>
        <w:t>7</w:t>
      </w:r>
      <w:r w:rsidR="00C8564D" w:rsidRPr="00A861C6">
        <w:rPr>
          <w:rFonts w:ascii="Arial" w:hAnsi="Arial" w:cs="Arial"/>
          <w:sz w:val="24"/>
          <w:szCs w:val="24"/>
        </w:rPr>
        <w:t>, 202</w:t>
      </w:r>
      <w:r w:rsidR="00EB306F">
        <w:rPr>
          <w:rFonts w:ascii="Arial" w:hAnsi="Arial" w:cs="Arial"/>
          <w:sz w:val="24"/>
          <w:szCs w:val="24"/>
        </w:rPr>
        <w:t>5</w:t>
      </w:r>
    </w:p>
    <w:p w14:paraId="2CF4214B" w14:textId="77777777" w:rsidR="006A59A7" w:rsidRPr="00960DD6" w:rsidRDefault="006A59A7">
      <w:pPr>
        <w:spacing w:after="0"/>
        <w:ind w:left="-5"/>
        <w:rPr>
          <w:sz w:val="18"/>
          <w:szCs w:val="18"/>
        </w:rPr>
      </w:pPr>
    </w:p>
    <w:p w14:paraId="2CF4214C" w14:textId="77777777" w:rsidR="006A59A7" w:rsidRPr="00A861C6" w:rsidRDefault="006A59A7" w:rsidP="006A59A7">
      <w:pPr>
        <w:spacing w:after="160" w:line="259" w:lineRule="auto"/>
        <w:ind w:left="0" w:firstLine="0"/>
        <w:rPr>
          <w:rFonts w:ascii="Arial" w:eastAsiaTheme="minorHAnsi" w:hAnsi="Arial" w:cs="Arial"/>
          <w:color w:val="auto"/>
          <w:sz w:val="24"/>
          <w:szCs w:val="24"/>
        </w:rPr>
      </w:pPr>
      <w:r w:rsidRPr="00A861C6">
        <w:rPr>
          <w:rFonts w:ascii="Arial" w:eastAsiaTheme="minorHAnsi" w:hAnsi="Arial" w:cs="Arial"/>
          <w:color w:val="auto"/>
          <w:sz w:val="24"/>
          <w:szCs w:val="24"/>
        </w:rPr>
        <w:t>To Our Valued Customers:</w:t>
      </w:r>
    </w:p>
    <w:p w14:paraId="7FDC803B" w14:textId="1BE062E4" w:rsidR="00846592" w:rsidRPr="00846592" w:rsidRDefault="00846592" w:rsidP="00846592">
      <w:pPr>
        <w:pStyle w:val="Default"/>
      </w:pPr>
      <w:r w:rsidRPr="00846592">
        <w:t>Current market conditions have become increasingly unstable due to several key factors including inflation</w:t>
      </w:r>
      <w:r w:rsidR="00CC4451">
        <w:t>,</w:t>
      </w:r>
      <w:r w:rsidRPr="00846592">
        <w:t xml:space="preserve"> </w:t>
      </w:r>
      <w:r w:rsidR="00EB306F">
        <w:t xml:space="preserve">Tariffs, </w:t>
      </w:r>
      <w:r w:rsidRPr="00846592">
        <w:t xml:space="preserve">and a multitude of supply chain issues and shortages. Therefore, we are forced to implement </w:t>
      </w:r>
      <w:r w:rsidR="0081718B">
        <w:t>a price increase</w:t>
      </w:r>
      <w:r w:rsidR="003F6D64">
        <w:t xml:space="preserve"> on </w:t>
      </w:r>
      <w:r w:rsidR="001E6B9B">
        <w:t>many</w:t>
      </w:r>
      <w:r w:rsidR="008741C5">
        <w:t xml:space="preserve"> </w:t>
      </w:r>
      <w:r w:rsidR="003F6D64">
        <w:t>Legend products.</w:t>
      </w:r>
      <w:r w:rsidR="004170B9">
        <w:t xml:space="preserve">  This increase will be between 0</w:t>
      </w:r>
      <w:r w:rsidR="00C85DB8">
        <w:t>%</w:t>
      </w:r>
      <w:r w:rsidR="004170B9">
        <w:t xml:space="preserve"> and 25%</w:t>
      </w:r>
      <w:r w:rsidR="00086CF0">
        <w:t xml:space="preserve"> depending on the product.   Legend may also need to </w:t>
      </w:r>
      <w:r w:rsidR="00183D1A">
        <w:t xml:space="preserve">initiate future increases with </w:t>
      </w:r>
      <w:r w:rsidR="00BF18AE">
        <w:t>short</w:t>
      </w:r>
      <w:r w:rsidR="00183D1A">
        <w:t xml:space="preserve"> notification time.  The Tariff situation is still </w:t>
      </w:r>
      <w:r w:rsidR="00BF7995">
        <w:t xml:space="preserve">not clear so the Legend team will do </w:t>
      </w:r>
      <w:r w:rsidR="00366D6F">
        <w:t>our</w:t>
      </w:r>
      <w:r w:rsidR="00BF7995">
        <w:t xml:space="preserve"> best to keep you </w:t>
      </w:r>
      <w:r w:rsidR="00366D6F">
        <w:t>informed</w:t>
      </w:r>
      <w:r w:rsidR="00BF7995">
        <w:t xml:space="preserve">. </w:t>
      </w:r>
    </w:p>
    <w:p w14:paraId="49304D5F" w14:textId="77777777" w:rsidR="00846592" w:rsidRPr="00846592" w:rsidRDefault="00846592" w:rsidP="00846592">
      <w:pPr>
        <w:pStyle w:val="Default"/>
      </w:pPr>
    </w:p>
    <w:p w14:paraId="292104A2" w14:textId="35BA3461" w:rsidR="00591C39" w:rsidRPr="00591C39" w:rsidRDefault="00846592" w:rsidP="00591C39">
      <w:pPr>
        <w:pStyle w:val="Default"/>
      </w:pPr>
      <w:r w:rsidRPr="00846592">
        <w:t xml:space="preserve">Price increases for many, but not all, of our products will be effective April </w:t>
      </w:r>
      <w:r w:rsidR="00D13BCD">
        <w:t>19</w:t>
      </w:r>
      <w:r w:rsidRPr="00846592">
        <w:t>, 202</w:t>
      </w:r>
      <w:r w:rsidR="00D13BCD">
        <w:t>5</w:t>
      </w:r>
      <w:r w:rsidRPr="00846592">
        <w:t xml:space="preserve">.  Price sheets will be available at </w:t>
      </w:r>
      <w:hyperlink r:id="rId6" w:history="1">
        <w:r w:rsidRPr="00846592">
          <w:rPr>
            <w:rStyle w:val="Hyperlink"/>
          </w:rPr>
          <w:t>www.legendvalve.com</w:t>
        </w:r>
      </w:hyperlink>
      <w:r w:rsidRPr="00846592">
        <w:t xml:space="preserve"> the week of </w:t>
      </w:r>
      <w:r>
        <w:t>April</w:t>
      </w:r>
      <w:r w:rsidRPr="00846592">
        <w:t xml:space="preserve"> </w:t>
      </w:r>
      <w:r w:rsidR="00D13BCD">
        <w:t>7</w:t>
      </w:r>
      <w:r w:rsidRPr="00846592">
        <w:t>, 202</w:t>
      </w:r>
      <w:r w:rsidR="00D13BCD">
        <w:t>5</w:t>
      </w:r>
      <w:r w:rsidRPr="00846592">
        <w:t xml:space="preserve">. Net price files will be available via login to our E-Commerce site, my.legendvalve.com, the week of </w:t>
      </w:r>
      <w:r>
        <w:t>April</w:t>
      </w:r>
      <w:r w:rsidRPr="00846592">
        <w:t xml:space="preserve"> </w:t>
      </w:r>
      <w:r w:rsidR="00842140">
        <w:t>7</w:t>
      </w:r>
      <w:r w:rsidRPr="00846592">
        <w:t>, 202</w:t>
      </w:r>
      <w:r w:rsidR="00842140">
        <w:t>5</w:t>
      </w:r>
      <w:r w:rsidRPr="00846592">
        <w:t xml:space="preserve">, as well. </w:t>
      </w:r>
    </w:p>
    <w:p w14:paraId="0B70C794" w14:textId="77777777" w:rsidR="00846592" w:rsidRPr="00846592" w:rsidRDefault="00846592" w:rsidP="00846592">
      <w:pPr>
        <w:pStyle w:val="Default"/>
      </w:pPr>
    </w:p>
    <w:p w14:paraId="00A531CA" w14:textId="1D7DAC90" w:rsidR="00846592" w:rsidRPr="00846592" w:rsidRDefault="004631FC" w:rsidP="00846592">
      <w:pPr>
        <w:pStyle w:val="Default"/>
      </w:pPr>
      <w:r>
        <w:t>Legend Valve will also need to enforce the 1/12</w:t>
      </w:r>
      <w:r w:rsidRPr="004631FC">
        <w:rPr>
          <w:vertAlign w:val="superscript"/>
        </w:rPr>
        <w:t>th</w:t>
      </w:r>
      <w:r>
        <w:t xml:space="preserve"> rule on all </w:t>
      </w:r>
      <w:r w:rsidR="00C30361">
        <w:t xml:space="preserve">new </w:t>
      </w:r>
      <w:r>
        <w:t>purcha</w:t>
      </w:r>
      <w:r w:rsidR="00C30361">
        <w:t>se orders</w:t>
      </w:r>
      <w:r>
        <w:t>.  Any purchases between March 17</w:t>
      </w:r>
      <w:r w:rsidRPr="004631FC">
        <w:rPr>
          <w:vertAlign w:val="superscript"/>
        </w:rPr>
        <w:t>th</w:t>
      </w:r>
      <w:r>
        <w:t xml:space="preserve"> and April 7</w:t>
      </w:r>
      <w:r w:rsidRPr="004631FC">
        <w:rPr>
          <w:vertAlign w:val="superscript"/>
        </w:rPr>
        <w:t>th</w:t>
      </w:r>
      <w:r>
        <w:t xml:space="preserve"> will</w:t>
      </w:r>
      <w:r w:rsidR="001C1FA5">
        <w:t xml:space="preserve"> also</w:t>
      </w:r>
      <w:r>
        <w:t xml:space="preserve"> be considered final.  </w:t>
      </w:r>
      <w:r w:rsidR="00C56583">
        <w:t xml:space="preserve">This product will be non-returnable, non-cancellable. </w:t>
      </w:r>
    </w:p>
    <w:p w14:paraId="5C73CEA0" w14:textId="77777777" w:rsidR="00846592" w:rsidRPr="00846592" w:rsidRDefault="00846592" w:rsidP="00846592">
      <w:pPr>
        <w:pStyle w:val="Default"/>
      </w:pPr>
    </w:p>
    <w:p w14:paraId="61CAAB76" w14:textId="7EF620C5" w:rsidR="00846592" w:rsidRDefault="00846592" w:rsidP="00846592">
      <w:pPr>
        <w:pStyle w:val="Default"/>
      </w:pPr>
      <w:r w:rsidRPr="00846592">
        <w:t xml:space="preserve">Thank you for your understanding and continued support. Please contact your local sales representative or call us </w:t>
      </w:r>
      <w:proofErr w:type="gramStart"/>
      <w:r w:rsidRPr="00846592">
        <w:t>at</w:t>
      </w:r>
      <w:proofErr w:type="gramEnd"/>
      <w:r w:rsidRPr="00846592">
        <w:t xml:space="preserve"> 1-800-752-2082 and ask for Customer Service with any questions. We will be happy to assist you.</w:t>
      </w:r>
    </w:p>
    <w:p w14:paraId="43542FBC" w14:textId="0FB8170B" w:rsidR="00846592" w:rsidRDefault="00846592" w:rsidP="00846592">
      <w:pPr>
        <w:pStyle w:val="Default"/>
      </w:pPr>
    </w:p>
    <w:p w14:paraId="2458A903" w14:textId="2C7BB773" w:rsidR="00846592" w:rsidRPr="00846592" w:rsidRDefault="00846592" w:rsidP="00846592">
      <w:pPr>
        <w:pStyle w:val="Default"/>
        <w:rPr>
          <w:sz w:val="20"/>
          <w:szCs w:val="20"/>
        </w:rPr>
      </w:pPr>
      <w:r w:rsidRPr="00846592">
        <w:rPr>
          <w:sz w:val="20"/>
          <w:szCs w:val="20"/>
        </w:rPr>
        <w:t xml:space="preserve"> </w:t>
      </w:r>
    </w:p>
    <w:p w14:paraId="2CF42199" w14:textId="77777777" w:rsidR="00BF1B2D" w:rsidRPr="00A861C6" w:rsidRDefault="00BF1B2D" w:rsidP="00BF1B2D">
      <w:pPr>
        <w:pStyle w:val="Default"/>
      </w:pPr>
    </w:p>
    <w:p w14:paraId="2CF4219A" w14:textId="77777777" w:rsidR="005C02A1" w:rsidRPr="00A861C6" w:rsidRDefault="005C02A1" w:rsidP="00BF1B2D">
      <w:pPr>
        <w:pStyle w:val="Default"/>
      </w:pPr>
    </w:p>
    <w:p w14:paraId="2CF4219B" w14:textId="77777777" w:rsidR="00960DD6" w:rsidRPr="00A861C6" w:rsidRDefault="005C02A1" w:rsidP="005C02A1">
      <w:pPr>
        <w:pStyle w:val="Default"/>
      </w:pPr>
      <w:r w:rsidRPr="00A861C6">
        <w:t>Sincerely,</w:t>
      </w:r>
    </w:p>
    <w:p w14:paraId="2CF4219C" w14:textId="77777777" w:rsidR="00960DD6" w:rsidRPr="00A861C6" w:rsidRDefault="00DF71F5" w:rsidP="005C02A1">
      <w:pPr>
        <w:pStyle w:val="Default"/>
      </w:pPr>
      <w:r w:rsidRPr="00A861C6">
        <w:t xml:space="preserve">Jeff Shreiner </w:t>
      </w:r>
    </w:p>
    <w:p w14:paraId="2CF4219D" w14:textId="13383027" w:rsidR="00DE5DC3" w:rsidRPr="00A861C6" w:rsidRDefault="00FF3610" w:rsidP="005C02A1">
      <w:pPr>
        <w:pStyle w:val="Default"/>
      </w:pPr>
      <w:r w:rsidRPr="00A861C6">
        <w:t xml:space="preserve">VP </w:t>
      </w:r>
      <w:r w:rsidR="00463D8F" w:rsidRPr="00A861C6">
        <w:t xml:space="preserve">of </w:t>
      </w:r>
      <w:r w:rsidRPr="00A861C6">
        <w:t>Sales</w:t>
      </w:r>
      <w:r w:rsidR="00DF71F5" w:rsidRPr="00A861C6">
        <w:t xml:space="preserve"> </w:t>
      </w:r>
    </w:p>
    <w:p w14:paraId="2CF4219E" w14:textId="77777777" w:rsidR="00DE5DC3" w:rsidRPr="00A861C6" w:rsidRDefault="00DF71F5" w:rsidP="00960DD6">
      <w:pPr>
        <w:pStyle w:val="Default"/>
      </w:pPr>
      <w:r w:rsidRPr="00A861C6">
        <w:t xml:space="preserve">Legend Valve &amp; Fitting </w:t>
      </w:r>
      <w:r w:rsidR="005C02A1" w:rsidRPr="00A861C6">
        <w:t>Inc.</w:t>
      </w:r>
    </w:p>
    <w:sectPr w:rsidR="00DE5DC3" w:rsidRPr="00A861C6" w:rsidSect="00463D8F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07A49"/>
    <w:multiLevelType w:val="hybridMultilevel"/>
    <w:tmpl w:val="3F2CDD56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67C406EB"/>
    <w:multiLevelType w:val="hybridMultilevel"/>
    <w:tmpl w:val="3C52A3E6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341278113">
    <w:abstractNumId w:val="0"/>
  </w:num>
  <w:num w:numId="2" w16cid:durableId="1797215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3NjExMTc3NzSyNLZQ0lEKTi0uzszPAykwNKoFADN+SFktAAAA"/>
  </w:docVars>
  <w:rsids>
    <w:rsidRoot w:val="00DE5DC3"/>
    <w:rsid w:val="00012C82"/>
    <w:rsid w:val="00014486"/>
    <w:rsid w:val="00065F46"/>
    <w:rsid w:val="00086CF0"/>
    <w:rsid w:val="000A1D2A"/>
    <w:rsid w:val="000F5B8A"/>
    <w:rsid w:val="00141F11"/>
    <w:rsid w:val="00146A86"/>
    <w:rsid w:val="00181FF6"/>
    <w:rsid w:val="00183D1A"/>
    <w:rsid w:val="001B1C4D"/>
    <w:rsid w:val="001C1FA5"/>
    <w:rsid w:val="001E1305"/>
    <w:rsid w:val="001E6B9B"/>
    <w:rsid w:val="00246CA5"/>
    <w:rsid w:val="00253DB1"/>
    <w:rsid w:val="002877AA"/>
    <w:rsid w:val="00290650"/>
    <w:rsid w:val="00291ED6"/>
    <w:rsid w:val="002A06CE"/>
    <w:rsid w:val="002A4D53"/>
    <w:rsid w:val="002E073B"/>
    <w:rsid w:val="002E3CB3"/>
    <w:rsid w:val="00334122"/>
    <w:rsid w:val="00366D6F"/>
    <w:rsid w:val="003903CB"/>
    <w:rsid w:val="003A2357"/>
    <w:rsid w:val="003B09B5"/>
    <w:rsid w:val="003E1C45"/>
    <w:rsid w:val="003E36E8"/>
    <w:rsid w:val="003E782D"/>
    <w:rsid w:val="003F6D64"/>
    <w:rsid w:val="004170B9"/>
    <w:rsid w:val="0045171A"/>
    <w:rsid w:val="004631FC"/>
    <w:rsid w:val="00463D8F"/>
    <w:rsid w:val="0047387E"/>
    <w:rsid w:val="00481C1A"/>
    <w:rsid w:val="00485A1F"/>
    <w:rsid w:val="00487768"/>
    <w:rsid w:val="004C64DB"/>
    <w:rsid w:val="004F6888"/>
    <w:rsid w:val="005009B7"/>
    <w:rsid w:val="00511791"/>
    <w:rsid w:val="00512F55"/>
    <w:rsid w:val="00591C39"/>
    <w:rsid w:val="005A4A55"/>
    <w:rsid w:val="005C02A1"/>
    <w:rsid w:val="005C08DD"/>
    <w:rsid w:val="005E149D"/>
    <w:rsid w:val="005F0DD9"/>
    <w:rsid w:val="00617C11"/>
    <w:rsid w:val="006437CB"/>
    <w:rsid w:val="00694E66"/>
    <w:rsid w:val="006956FD"/>
    <w:rsid w:val="006A59A7"/>
    <w:rsid w:val="006D2D47"/>
    <w:rsid w:val="00733171"/>
    <w:rsid w:val="007521C4"/>
    <w:rsid w:val="0075569B"/>
    <w:rsid w:val="00772097"/>
    <w:rsid w:val="007D5CE0"/>
    <w:rsid w:val="00800292"/>
    <w:rsid w:val="0081718B"/>
    <w:rsid w:val="0082102A"/>
    <w:rsid w:val="00842140"/>
    <w:rsid w:val="00846592"/>
    <w:rsid w:val="00864FBD"/>
    <w:rsid w:val="008741C5"/>
    <w:rsid w:val="008821A8"/>
    <w:rsid w:val="00883774"/>
    <w:rsid w:val="00885FE6"/>
    <w:rsid w:val="0089789E"/>
    <w:rsid w:val="008C5663"/>
    <w:rsid w:val="008D1E7C"/>
    <w:rsid w:val="008D4C0E"/>
    <w:rsid w:val="00906C67"/>
    <w:rsid w:val="00960DD6"/>
    <w:rsid w:val="009641BB"/>
    <w:rsid w:val="009658E7"/>
    <w:rsid w:val="009663CB"/>
    <w:rsid w:val="0098312E"/>
    <w:rsid w:val="009A0EAB"/>
    <w:rsid w:val="009C449A"/>
    <w:rsid w:val="009C4873"/>
    <w:rsid w:val="009C7E8C"/>
    <w:rsid w:val="009E2677"/>
    <w:rsid w:val="009E5601"/>
    <w:rsid w:val="009E78B1"/>
    <w:rsid w:val="00A12D96"/>
    <w:rsid w:val="00A657F4"/>
    <w:rsid w:val="00A861C6"/>
    <w:rsid w:val="00AE4027"/>
    <w:rsid w:val="00BC2CE8"/>
    <w:rsid w:val="00BC6329"/>
    <w:rsid w:val="00BF18AE"/>
    <w:rsid w:val="00BF1B2D"/>
    <w:rsid w:val="00BF7995"/>
    <w:rsid w:val="00C04649"/>
    <w:rsid w:val="00C11D32"/>
    <w:rsid w:val="00C15D94"/>
    <w:rsid w:val="00C30361"/>
    <w:rsid w:val="00C3606B"/>
    <w:rsid w:val="00C56583"/>
    <w:rsid w:val="00C6233B"/>
    <w:rsid w:val="00C8564D"/>
    <w:rsid w:val="00C85DB8"/>
    <w:rsid w:val="00C92C49"/>
    <w:rsid w:val="00CA082D"/>
    <w:rsid w:val="00CB30EF"/>
    <w:rsid w:val="00CC4451"/>
    <w:rsid w:val="00CE77D4"/>
    <w:rsid w:val="00D03E11"/>
    <w:rsid w:val="00D13BCD"/>
    <w:rsid w:val="00D503D7"/>
    <w:rsid w:val="00DE5DC3"/>
    <w:rsid w:val="00DF71F5"/>
    <w:rsid w:val="00E36884"/>
    <w:rsid w:val="00E4603B"/>
    <w:rsid w:val="00E9414A"/>
    <w:rsid w:val="00EA35DA"/>
    <w:rsid w:val="00EB306F"/>
    <w:rsid w:val="00EC732E"/>
    <w:rsid w:val="00EE4311"/>
    <w:rsid w:val="00F13638"/>
    <w:rsid w:val="00F3163B"/>
    <w:rsid w:val="00F34E84"/>
    <w:rsid w:val="00F359B9"/>
    <w:rsid w:val="00F515C8"/>
    <w:rsid w:val="00F6448D"/>
    <w:rsid w:val="00F81465"/>
    <w:rsid w:val="00FC5081"/>
    <w:rsid w:val="00FE33AD"/>
    <w:rsid w:val="00FE51E3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42148"/>
  <w15:docId w15:val="{3B164823-BA70-4CE0-B382-63E9EA9E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9" w:line="267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F1B2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table" w:styleId="TableGrid0">
    <w:name w:val="Table Grid"/>
    <w:basedOn w:val="TableNormal"/>
    <w:uiPriority w:val="39"/>
    <w:rsid w:val="005C02A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08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8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6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4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gendvalve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Huck</dc:creator>
  <cp:keywords/>
  <cp:lastModifiedBy>Jeff Shreiner</cp:lastModifiedBy>
  <cp:revision>2</cp:revision>
  <dcterms:created xsi:type="dcterms:W3CDTF">2025-03-17T15:16:00Z</dcterms:created>
  <dcterms:modified xsi:type="dcterms:W3CDTF">2025-03-17T15:16:00Z</dcterms:modified>
</cp:coreProperties>
</file>